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2CA0F8" w14:textId="6B47F5D3" w:rsidR="00B04BA9" w:rsidRDefault="00B04BA9" w:rsidP="00760C2E">
      <w:pPr>
        <w:jc w:val="center"/>
        <w:rPr>
          <w:rFonts w:cs="Arial"/>
          <w:b/>
          <w:sz w:val="32"/>
        </w:rPr>
      </w:pPr>
      <w:r w:rsidRPr="00760C2E">
        <w:rPr>
          <w:noProof/>
          <w:lang w:eastAsia="en-US"/>
        </w:rPr>
        <w:drawing>
          <wp:anchor distT="0" distB="0" distL="114300" distR="114300" simplePos="0" relativeHeight="251658240" behindDoc="0" locked="0" layoutInCell="1" allowOverlap="1" wp14:anchorId="1FB622EA" wp14:editId="6A0EEC3D">
            <wp:simplePos x="0" y="0"/>
            <wp:positionH relativeFrom="column">
              <wp:posOffset>0</wp:posOffset>
            </wp:positionH>
            <wp:positionV relativeFrom="paragraph">
              <wp:posOffset>26035</wp:posOffset>
            </wp:positionV>
            <wp:extent cx="3886200" cy="17894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86200" cy="17894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9283910" w14:textId="77777777" w:rsidR="00B04BA9" w:rsidRDefault="00B04BA9" w:rsidP="00760C2E">
      <w:pPr>
        <w:jc w:val="center"/>
        <w:rPr>
          <w:rFonts w:cs="Arial"/>
          <w:b/>
          <w:sz w:val="32"/>
        </w:rPr>
      </w:pPr>
    </w:p>
    <w:p w14:paraId="63311970" w14:textId="062B1D7C" w:rsidR="004176AF" w:rsidRPr="00B04BA9" w:rsidRDefault="00FE48EF" w:rsidP="00760C2E">
      <w:pPr>
        <w:jc w:val="center"/>
        <w:rPr>
          <w:rFonts w:cs="Arial"/>
          <w:b/>
          <w:sz w:val="32"/>
        </w:rPr>
      </w:pPr>
      <w:r w:rsidRPr="00B04BA9">
        <w:rPr>
          <w:rFonts w:cs="Arial"/>
          <w:b/>
          <w:sz w:val="32"/>
        </w:rPr>
        <w:t xml:space="preserve">Independent Reading </w:t>
      </w:r>
    </w:p>
    <w:p w14:paraId="5BEAC2B1" w14:textId="6DA9C563" w:rsidR="001F3CED" w:rsidRPr="00B04BA9" w:rsidRDefault="00FE48EF" w:rsidP="00760C2E">
      <w:pPr>
        <w:jc w:val="center"/>
        <w:rPr>
          <w:rFonts w:cs="Arial"/>
          <w:b/>
          <w:sz w:val="32"/>
        </w:rPr>
      </w:pPr>
      <w:r w:rsidRPr="00B04BA9">
        <w:rPr>
          <w:rFonts w:cs="Arial"/>
          <w:b/>
          <w:sz w:val="32"/>
        </w:rPr>
        <w:t>Requirement</w:t>
      </w:r>
    </w:p>
    <w:p w14:paraId="25064FCB" w14:textId="05E51A4D" w:rsidR="004176AF" w:rsidRPr="00B04BA9" w:rsidRDefault="00B84535" w:rsidP="00760C2E">
      <w:pPr>
        <w:jc w:val="center"/>
        <w:rPr>
          <w:rFonts w:cs="Arial"/>
          <w:sz w:val="32"/>
        </w:rPr>
      </w:pPr>
      <w:r>
        <w:rPr>
          <w:rFonts w:cs="Arial"/>
          <w:sz w:val="32"/>
        </w:rPr>
        <w:t>2nd</w:t>
      </w:r>
      <w:r w:rsidR="004176AF" w:rsidRPr="00B04BA9">
        <w:rPr>
          <w:rFonts w:cs="Arial"/>
          <w:sz w:val="32"/>
        </w:rPr>
        <w:t xml:space="preserve"> Nine Weeks</w:t>
      </w:r>
    </w:p>
    <w:p w14:paraId="74310FE9" w14:textId="77777777" w:rsidR="004176AF" w:rsidRDefault="004176AF"/>
    <w:p w14:paraId="193C663E" w14:textId="77777777" w:rsidR="004176AF" w:rsidRDefault="004176AF"/>
    <w:p w14:paraId="0CD2F5BE" w14:textId="0DB8A889" w:rsidR="00FE48EF" w:rsidRDefault="00183AE4">
      <w:r>
        <w:t>For the second</w:t>
      </w:r>
      <w:r w:rsidR="004B4DE1">
        <w:t xml:space="preserve"> nine</w:t>
      </w:r>
      <w:r w:rsidR="00FE48EF">
        <w:t xml:space="preserve"> weeks, students will be responsible for reading at least </w:t>
      </w:r>
      <w:r w:rsidR="00B84535">
        <w:rPr>
          <w:b/>
        </w:rPr>
        <w:t>4</w:t>
      </w:r>
      <w:r w:rsidR="00FE48EF" w:rsidRPr="0080180E">
        <w:rPr>
          <w:b/>
        </w:rPr>
        <w:t>00 pages</w:t>
      </w:r>
      <w:r w:rsidR="004B4DE1">
        <w:t xml:space="preserve"> independently.</w:t>
      </w:r>
      <w:r w:rsidR="00FE48EF">
        <w:t xml:space="preserve"> Books may be from any genre, but need to be within his/her reading range as appropriate for grade level and content.</w:t>
      </w:r>
      <w:r w:rsidR="004B4DE1">
        <w:t xml:space="preserve"> Students </w:t>
      </w:r>
      <w:r w:rsidR="00B04BA9">
        <w:t>are allowed to</w:t>
      </w:r>
      <w:r w:rsidR="004B4DE1">
        <w:t xml:space="preserve"> read as many books as </w:t>
      </w:r>
      <w:r w:rsidR="00B84535">
        <w:t>needed to achieve the required 4</w:t>
      </w:r>
      <w:r w:rsidR="004B4DE1">
        <w:t>00 pages.</w:t>
      </w:r>
    </w:p>
    <w:p w14:paraId="142A3512" w14:textId="77777777" w:rsidR="00FE48EF" w:rsidRDefault="00FE48EF"/>
    <w:p w14:paraId="1926EB91" w14:textId="19D66E5D" w:rsidR="00D9629E" w:rsidRDefault="00B84535">
      <w:r w:rsidRPr="00B84535">
        <w:rPr>
          <w:color w:val="4F81BD" w:themeColor="accent1"/>
          <w:sz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Part1)</w:t>
      </w:r>
      <w:r w:rsidRPr="00B84535">
        <w:rPr>
          <w:color w:val="4F81BD"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gramStart"/>
      <w:r>
        <w:t>Y</w:t>
      </w:r>
      <w:r w:rsidR="00D9629E">
        <w:t>ou</w:t>
      </w:r>
      <w:proofErr w:type="gramEnd"/>
      <w:r w:rsidR="00D9629E">
        <w:t xml:space="preserve"> are required to answer at least </w:t>
      </w:r>
      <w:r w:rsidR="00D9629E">
        <w:rPr>
          <w:b/>
          <w:i/>
        </w:rPr>
        <w:t>4</w:t>
      </w:r>
      <w:r w:rsidR="00D9629E">
        <w:t xml:space="preserve"> </w:t>
      </w:r>
      <w:r>
        <w:t>Response Q</w:t>
      </w:r>
      <w:r w:rsidR="00D9629E">
        <w:t xml:space="preserve">uestions from the sheet </w:t>
      </w:r>
      <w:r w:rsidR="00D9629E">
        <w:rPr>
          <w:b/>
          <w:i/>
        </w:rPr>
        <w:t>for each book you read</w:t>
      </w:r>
      <w:r w:rsidR="00D9629E">
        <w:t xml:space="preserve">.  Once you answer these questions, you may no longer answer them for any books read afterwards.  So if you choose question #1, you can’t use that question ever again.  Your answer to the question should be at least </w:t>
      </w:r>
      <w:r w:rsidR="00D9629E">
        <w:rPr>
          <w:b/>
          <w:i/>
        </w:rPr>
        <w:t>5 complete sentences</w:t>
      </w:r>
      <w:r w:rsidR="00D9629E">
        <w:t xml:space="preserve">.  These questions are meant to make you stop and think about what you read.  There are no right or wrong answers.  Your points for this section are based on </w:t>
      </w:r>
      <w:r w:rsidR="00D9629E">
        <w:rPr>
          <w:b/>
          <w:i/>
        </w:rPr>
        <w:t>how much thought</w:t>
      </w:r>
      <w:r w:rsidR="00D9629E">
        <w:t xml:space="preserve"> you put into your response and </w:t>
      </w:r>
      <w:r w:rsidR="00D9629E">
        <w:rPr>
          <w:b/>
          <w:i/>
        </w:rPr>
        <w:t>how well you explain/support your ideas</w:t>
      </w:r>
      <w:r w:rsidR="00D9629E">
        <w:t>.</w:t>
      </w:r>
    </w:p>
    <w:p w14:paraId="562F650F" w14:textId="77777777" w:rsidR="00806E47" w:rsidRDefault="00806E47"/>
    <w:p w14:paraId="7344CFD5" w14:textId="5E033457" w:rsidR="00806E47" w:rsidRDefault="00B84535">
      <w:r w:rsidRPr="00B84535">
        <w:rPr>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Part</w:t>
      </w:r>
      <w:r>
        <w:rPr>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B84535">
        <w:rPr>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w:t>
      </w:r>
      <w:r w:rsidRPr="00B84535">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806E47">
        <w:t>In addition to your questions, you are also required to complete a summary of the book you read.  You should follow the order of the plot diagram, making sure you include details from every part of the plot (exposition, rising action, climax, falling action, resolution and identifying the conflict).  Your summary should cover at least the front of a piece of notebook paper.</w:t>
      </w:r>
    </w:p>
    <w:p w14:paraId="23B95CB9" w14:textId="77777777" w:rsidR="00D9629E" w:rsidRDefault="00D9629E"/>
    <w:p w14:paraId="7C27C394" w14:textId="45898D4D" w:rsidR="00FE48EF" w:rsidRDefault="00FE48EF">
      <w:r>
        <w:t>Because it is vital that students read on their own</w:t>
      </w:r>
      <w:r w:rsidR="0094071D">
        <w:t>, i</w:t>
      </w:r>
      <w:r>
        <w:t xml:space="preserve">ndependent reading will be considered a </w:t>
      </w:r>
      <w:r w:rsidR="00B84535">
        <w:rPr>
          <w:b/>
        </w:rPr>
        <w:t>single</w:t>
      </w:r>
      <w:r w:rsidRPr="0080180E">
        <w:rPr>
          <w:b/>
        </w:rPr>
        <w:t>-weighted test grade</w:t>
      </w:r>
      <w:r>
        <w:t>.</w:t>
      </w:r>
    </w:p>
    <w:p w14:paraId="61634ADE" w14:textId="77777777" w:rsidR="00760C2E" w:rsidRDefault="00760C2E"/>
    <w:p w14:paraId="393C0CC7" w14:textId="442EFD15" w:rsidR="00760C2E" w:rsidRDefault="00760C2E">
      <w:r w:rsidRPr="00F35F6E">
        <w:rPr>
          <w:b/>
        </w:rPr>
        <w:t xml:space="preserve">All </w:t>
      </w:r>
      <w:r w:rsidR="00D9629E">
        <w:rPr>
          <w:b/>
        </w:rPr>
        <w:t>questions and your summary must</w:t>
      </w:r>
      <w:r w:rsidRPr="00F35F6E">
        <w:rPr>
          <w:b/>
        </w:rPr>
        <w:t xml:space="preserve"> be completed and turned in by </w:t>
      </w:r>
      <w:r w:rsidR="00B84535">
        <w:rPr>
          <w:b/>
        </w:rPr>
        <w:t xml:space="preserve">December </w:t>
      </w:r>
      <w:proofErr w:type="gramStart"/>
      <w:r w:rsidR="00B84535">
        <w:rPr>
          <w:b/>
        </w:rPr>
        <w:t>12</w:t>
      </w:r>
      <w:bookmarkStart w:id="0" w:name="_GoBack"/>
      <w:bookmarkEnd w:id="0"/>
      <w:r w:rsidR="00B84535">
        <w:rPr>
          <w:b/>
        </w:rPr>
        <w:t xml:space="preserve"> </w:t>
      </w:r>
      <w:r w:rsidR="00D9629E">
        <w:rPr>
          <w:b/>
        </w:rPr>
        <w:t>,</w:t>
      </w:r>
      <w:proofErr w:type="gramEnd"/>
      <w:r w:rsidR="00D9629E">
        <w:rPr>
          <w:b/>
        </w:rPr>
        <w:t xml:space="preserve"> 2016 </w:t>
      </w:r>
      <w:r>
        <w:t xml:space="preserve">for first nine weeks credit. There are no “rollover” pages, so </w:t>
      </w:r>
      <w:r w:rsidR="00F2077F">
        <w:t>any amount of pages read above 3</w:t>
      </w:r>
      <w:r>
        <w:t>00 during the first nine weeks will stay with the first nine weeks.</w:t>
      </w:r>
    </w:p>
    <w:p w14:paraId="1C86EC78" w14:textId="77777777" w:rsidR="00A60DC6" w:rsidRDefault="00A60DC6"/>
    <w:p w14:paraId="2ADEF66F" w14:textId="77777777" w:rsidR="00760C2E" w:rsidRDefault="00760C2E"/>
    <w:p w14:paraId="46A0CF13" w14:textId="77777777" w:rsidR="00760C2E" w:rsidRDefault="00760C2E"/>
    <w:p w14:paraId="2234E212" w14:textId="6CF37CED" w:rsidR="00760C2E" w:rsidRDefault="00C035D0">
      <w:r>
        <w:t>Mr. Knowlton</w:t>
      </w:r>
    </w:p>
    <w:p w14:paraId="77EA17BB" w14:textId="77777777" w:rsidR="004176AF" w:rsidRDefault="004176AF"/>
    <w:p w14:paraId="46BC4269" w14:textId="1EE6A939" w:rsidR="004176AF" w:rsidRDefault="004176AF">
      <w:r>
        <w:t>8</w:t>
      </w:r>
      <w:r w:rsidRPr="004176AF">
        <w:rPr>
          <w:vertAlign w:val="superscript"/>
        </w:rPr>
        <w:t>th</w:t>
      </w:r>
      <w:r w:rsidR="00F35F6E">
        <w:t xml:space="preserve"> Grade Language Arts</w:t>
      </w:r>
    </w:p>
    <w:p w14:paraId="79812E17" w14:textId="7A14348D" w:rsidR="004176AF" w:rsidRDefault="004176AF">
      <w:r>
        <w:t>Avalon Middle School</w:t>
      </w:r>
    </w:p>
    <w:sectPr w:rsidR="004176AF" w:rsidSect="00760C2E">
      <w:headerReference w:type="default" r:id="rId7"/>
      <w:pgSz w:w="12240" w:h="15840"/>
      <w:pgMar w:top="1440" w:right="1440" w:bottom="1440" w:left="1440" w:header="720" w:footer="720" w:gutter="0"/>
      <w:pgBorders>
        <w:top w:val="single" w:sz="4" w:space="1" w:color="auto"/>
        <w:left w:val="single" w:sz="4" w:space="4" w:color="auto"/>
        <w:bottom w:val="single" w:sz="4" w:space="1" w:color="auto"/>
        <w:right w:val="single" w:sz="4" w:space="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B4FF71" w14:textId="77777777" w:rsidR="003B7406" w:rsidRDefault="003B7406" w:rsidP="00F35F6E">
      <w:r>
        <w:separator/>
      </w:r>
    </w:p>
  </w:endnote>
  <w:endnote w:type="continuationSeparator" w:id="0">
    <w:p w14:paraId="4337C2AB" w14:textId="77777777" w:rsidR="003B7406" w:rsidRDefault="003B7406" w:rsidP="00F35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E5E055" w14:textId="77777777" w:rsidR="003B7406" w:rsidRDefault="003B7406" w:rsidP="00F35F6E">
      <w:r>
        <w:separator/>
      </w:r>
    </w:p>
  </w:footnote>
  <w:footnote w:type="continuationSeparator" w:id="0">
    <w:p w14:paraId="069776E1" w14:textId="77777777" w:rsidR="003B7406" w:rsidRDefault="003B7406" w:rsidP="00F35F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3378D" w14:textId="1743E589" w:rsidR="00F35F6E" w:rsidRDefault="00F35F6E" w:rsidP="00F35F6E">
    <w:pPr>
      <w:pStyle w:val="Header"/>
      <w:jc w:val="right"/>
    </w:pPr>
    <w:r>
      <w:t xml:space="preserve"> LANGUAGE ARTS</w:t>
    </w:r>
  </w:p>
  <w:p w14:paraId="387AC555" w14:textId="77777777" w:rsidR="00F35F6E" w:rsidRDefault="00F35F6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8EF"/>
    <w:rsid w:val="00183AE4"/>
    <w:rsid w:val="001F3CED"/>
    <w:rsid w:val="00303738"/>
    <w:rsid w:val="00365DFB"/>
    <w:rsid w:val="003A08D9"/>
    <w:rsid w:val="003B7406"/>
    <w:rsid w:val="004176AF"/>
    <w:rsid w:val="004B4DE1"/>
    <w:rsid w:val="004C6DA2"/>
    <w:rsid w:val="006016DD"/>
    <w:rsid w:val="006F3628"/>
    <w:rsid w:val="00760C2E"/>
    <w:rsid w:val="007D423E"/>
    <w:rsid w:val="0080180E"/>
    <w:rsid w:val="00806E47"/>
    <w:rsid w:val="0094071D"/>
    <w:rsid w:val="00A60DC6"/>
    <w:rsid w:val="00B04BA9"/>
    <w:rsid w:val="00B15A85"/>
    <w:rsid w:val="00B37CA9"/>
    <w:rsid w:val="00B84535"/>
    <w:rsid w:val="00C035D0"/>
    <w:rsid w:val="00D9629E"/>
    <w:rsid w:val="00F2077F"/>
    <w:rsid w:val="00F35F6E"/>
    <w:rsid w:val="00FE48E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9FA24A"/>
  <w15:docId w15:val="{28597688-BD31-4907-87FA-BB4ED9DB3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8D9"/>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0C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0C2E"/>
    <w:rPr>
      <w:rFonts w:ascii="Lucida Grande" w:hAnsi="Lucida Grande" w:cs="Lucida Grande"/>
      <w:sz w:val="18"/>
      <w:szCs w:val="18"/>
    </w:rPr>
  </w:style>
  <w:style w:type="paragraph" w:styleId="Header">
    <w:name w:val="header"/>
    <w:basedOn w:val="Normal"/>
    <w:link w:val="HeaderChar"/>
    <w:uiPriority w:val="99"/>
    <w:unhideWhenUsed/>
    <w:rsid w:val="00F35F6E"/>
    <w:pPr>
      <w:tabs>
        <w:tab w:val="center" w:pos="4680"/>
        <w:tab w:val="right" w:pos="9360"/>
      </w:tabs>
    </w:pPr>
  </w:style>
  <w:style w:type="character" w:customStyle="1" w:styleId="HeaderChar">
    <w:name w:val="Header Char"/>
    <w:basedOn w:val="DefaultParagraphFont"/>
    <w:link w:val="Header"/>
    <w:uiPriority w:val="99"/>
    <w:rsid w:val="00F35F6E"/>
    <w:rPr>
      <w:rFonts w:ascii="Arial" w:hAnsi="Arial"/>
    </w:rPr>
  </w:style>
  <w:style w:type="paragraph" w:styleId="Footer">
    <w:name w:val="footer"/>
    <w:basedOn w:val="Normal"/>
    <w:link w:val="FooterChar"/>
    <w:uiPriority w:val="99"/>
    <w:unhideWhenUsed/>
    <w:rsid w:val="00F35F6E"/>
    <w:pPr>
      <w:tabs>
        <w:tab w:val="center" w:pos="4680"/>
        <w:tab w:val="right" w:pos="9360"/>
      </w:tabs>
    </w:pPr>
  </w:style>
  <w:style w:type="character" w:customStyle="1" w:styleId="FooterChar">
    <w:name w:val="Footer Char"/>
    <w:basedOn w:val="DefaultParagraphFont"/>
    <w:link w:val="Footer"/>
    <w:uiPriority w:val="99"/>
    <w:rsid w:val="00F35F6E"/>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263</Words>
  <Characters>1502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Jerad Dampson</dc:creator>
  <cp:lastModifiedBy>Knowlton, Michael C.</cp:lastModifiedBy>
  <cp:revision>2</cp:revision>
  <cp:lastPrinted>2016-08-18T18:56:00Z</cp:lastPrinted>
  <dcterms:created xsi:type="dcterms:W3CDTF">2016-10-19T16:03:00Z</dcterms:created>
  <dcterms:modified xsi:type="dcterms:W3CDTF">2016-10-19T16:03:00Z</dcterms:modified>
</cp:coreProperties>
</file>